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D25A" w14:textId="40314029" w:rsidR="004C1598" w:rsidRDefault="00366488" w:rsidP="00607BFD">
      <w:pPr>
        <w:spacing w:line="360" w:lineRule="auto"/>
        <w:rPr>
          <w:b/>
          <w:bCs/>
          <w:u w:val="single"/>
        </w:rPr>
      </w:pPr>
      <w:r>
        <w:rPr>
          <w:b/>
          <w:bCs/>
          <w:u w:val="single"/>
        </w:rPr>
        <w:t>Questions for Julie Taylor 7/13/2023</w:t>
      </w:r>
    </w:p>
    <w:p w14:paraId="4566A734" w14:textId="15C5E2BC" w:rsidR="00366488" w:rsidRDefault="00366488" w:rsidP="00607BFD">
      <w:pPr>
        <w:pStyle w:val="ListParagraph"/>
        <w:numPr>
          <w:ilvl w:val="0"/>
          <w:numId w:val="1"/>
        </w:numPr>
        <w:spacing w:line="360" w:lineRule="auto"/>
      </w:pPr>
      <w:r w:rsidRPr="00366488">
        <w:t>I’d be very interested to better understand the marriage penalty on both SSI and SSDI.</w:t>
      </w:r>
    </w:p>
    <w:p w14:paraId="2C005049" w14:textId="7D384F12" w:rsidR="00607BFD" w:rsidRDefault="00607BFD" w:rsidP="00607BFD">
      <w:pPr>
        <w:pStyle w:val="ListParagraph"/>
        <w:numPr>
          <w:ilvl w:val="0"/>
          <w:numId w:val="1"/>
        </w:numPr>
        <w:spacing w:line="360" w:lineRule="auto"/>
      </w:pPr>
      <w:r>
        <w:t>For youth receiving SSI that are under 18, what should they know about their SSI income for when they become 18 and begin the transition to adulthood? Are there any obstacles they should know about that might cause them to lose SSI when they turn 18?</w:t>
      </w:r>
    </w:p>
    <w:p w14:paraId="2314CA40" w14:textId="3F293FA4" w:rsidR="00607BFD" w:rsidRDefault="00607BFD" w:rsidP="00607BFD">
      <w:pPr>
        <w:pStyle w:val="ListParagraph"/>
        <w:numPr>
          <w:ilvl w:val="0"/>
          <w:numId w:val="1"/>
        </w:numPr>
        <w:spacing w:line="360" w:lineRule="auto"/>
      </w:pPr>
      <w:r>
        <w:t>Is there anything youth under 18 should do in preparation for turning 18 with regards to their disability income?</w:t>
      </w:r>
    </w:p>
    <w:p w14:paraId="6F9FC8E5" w14:textId="01F6873D" w:rsidR="00607BFD" w:rsidRDefault="00607BFD" w:rsidP="00607BFD">
      <w:pPr>
        <w:pStyle w:val="ListParagraph"/>
        <w:numPr>
          <w:ilvl w:val="0"/>
          <w:numId w:val="1"/>
        </w:numPr>
        <w:spacing w:line="360" w:lineRule="auto"/>
      </w:pPr>
      <w:r>
        <w:t>Can you give an overview of the pros and cons of ABLE accounts? Who most benefits from opening an ABLE account?</w:t>
      </w:r>
    </w:p>
    <w:p w14:paraId="5C6683C9" w14:textId="2C785C9A" w:rsidR="00366488" w:rsidRPr="00366488" w:rsidRDefault="00607BFD" w:rsidP="00607BFD">
      <w:pPr>
        <w:pStyle w:val="ListParagraph"/>
        <w:numPr>
          <w:ilvl w:val="0"/>
          <w:numId w:val="1"/>
        </w:numPr>
        <w:spacing w:line="360" w:lineRule="auto"/>
      </w:pPr>
      <w:r>
        <w:t>For youth with disability income getting ready to enter the workforce, whose first jobs may not be stable or long-term, what should they do in preparation of the loss of benefits?</w:t>
      </w:r>
    </w:p>
    <w:sectPr w:rsidR="00366488" w:rsidRPr="0036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5418B"/>
    <w:multiLevelType w:val="hybridMultilevel"/>
    <w:tmpl w:val="88803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25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88"/>
    <w:rsid w:val="000D798B"/>
    <w:rsid w:val="00366488"/>
    <w:rsid w:val="004C1598"/>
    <w:rsid w:val="00607BFD"/>
    <w:rsid w:val="00C4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9DA7"/>
  <w15:chartTrackingRefBased/>
  <w15:docId w15:val="{A80423B3-8EFB-43BA-9792-9A9762E9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116</Words>
  <Characters>665</Characters>
  <Application>Microsoft Office Word</Application>
  <DocSecurity>4</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2023-07-05T21:19:00Z</dcterms:created>
  <dcterms:modified xsi:type="dcterms:W3CDTF">2023-07-05T21:19:00Z</dcterms:modified>
</cp:coreProperties>
</file>