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2D5472"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2D5472"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622A9254" w:rsidR="00B10F19" w:rsidRDefault="008D3CAC">
      <w:pPr>
        <w:pStyle w:val="BodyA"/>
        <w:jc w:val="center"/>
        <w:rPr>
          <w:b/>
          <w:bCs/>
          <w:u w:val="single"/>
        </w:rPr>
      </w:pPr>
      <w:r>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D321357"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68252D81"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B96F3F">
        <w:rPr>
          <w:rFonts w:eastAsia="Arial Unicode MS" w:cs="Arial Unicode MS"/>
        </w:rPr>
        <w:t>April</w:t>
      </w:r>
      <w:r>
        <w:rPr>
          <w:rFonts w:eastAsia="Arial Unicode MS" w:cs="Arial Unicode MS"/>
        </w:rPr>
        <w:t xml:space="preserve"> </w:t>
      </w:r>
      <w:r w:rsidR="00B96F3F">
        <w:rPr>
          <w:rFonts w:eastAsia="Arial Unicode MS" w:cs="Arial Unicode MS"/>
        </w:rPr>
        <w:t>8</w:t>
      </w:r>
      <w:r>
        <w:rPr>
          <w:rFonts w:eastAsia="Arial Unicode MS" w:cs="Arial Unicode MS"/>
        </w:rPr>
        <w:t xml:space="preserve">, 2021 </w:t>
      </w:r>
    </w:p>
    <w:p w14:paraId="386C7DB9" w14:textId="25EB5321"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B96F3F">
        <w:rPr>
          <w:rFonts w:eastAsia="Arial Unicode MS" w:cs="Arial Unicode MS"/>
          <w:lang w:val="pt-PT"/>
        </w:rPr>
        <w:t>9</w:t>
      </w:r>
      <w:r w:rsidR="006C5EE9">
        <w:rPr>
          <w:rFonts w:eastAsia="Arial Unicode MS" w:cs="Arial Unicode MS"/>
          <w:lang w:val="pt-PT"/>
        </w:rPr>
        <w:t>:</w:t>
      </w:r>
      <w:r w:rsidR="00B96F3F">
        <w:rPr>
          <w:rFonts w:eastAsia="Arial Unicode MS" w:cs="Arial Unicode MS"/>
          <w:lang w:val="pt-PT"/>
        </w:rPr>
        <w:t>3</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 xml:space="preserve">This meeting will be held via </w:t>
      </w:r>
      <w:proofErr w:type="gramStart"/>
      <w:r>
        <w:rPr>
          <w:rFonts w:eastAsia="Arial Unicode MS" w:cs="Arial Unicode MS"/>
        </w:rPr>
        <w:t>video-conference</w:t>
      </w:r>
      <w:proofErr w:type="gramEnd"/>
      <w:r>
        <w:rPr>
          <w:rFonts w:eastAsia="Arial Unicode MS" w:cs="Arial Unicode MS"/>
        </w:rPr>
        <w:t xml:space="preserv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2D5472">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0412E7F5" w:rsidR="00B10F19" w:rsidRDefault="006C5EE9">
      <w:pPr>
        <w:pStyle w:val="ListParagraph"/>
        <w:ind w:left="810" w:firstLine="630"/>
      </w:pPr>
      <w:bookmarkStart w:id="0" w:name="_Hlk63934642"/>
      <w:bookmarkStart w:id="1" w:name="_Hlk517075213"/>
      <w:r>
        <w:rPr>
          <w:rStyle w:val="None"/>
          <w:rFonts w:ascii="Arial" w:hAnsi="Arial"/>
          <w:sz w:val="24"/>
          <w:szCs w:val="24"/>
        </w:rPr>
        <w:t xml:space="preserve">Patricia </w:t>
      </w:r>
      <w:r w:rsidR="002034DA">
        <w:rPr>
          <w:rStyle w:val="None"/>
          <w:rFonts w:ascii="Arial" w:hAnsi="Arial"/>
          <w:sz w:val="24"/>
          <w:szCs w:val="24"/>
        </w:rPr>
        <w:t xml:space="preserve">(Ace Patrick) </w:t>
      </w:r>
      <w:r>
        <w:rPr>
          <w:rStyle w:val="None"/>
          <w:rFonts w:ascii="Arial" w:hAnsi="Arial"/>
          <w:sz w:val="24"/>
          <w:szCs w:val="24"/>
        </w:rPr>
        <w:t>Unruh</w:t>
      </w:r>
      <w:bookmarkEnd w:id="0"/>
      <w:r w:rsidR="008D3CAC">
        <w:rPr>
          <w:rStyle w:val="None"/>
          <w:rFonts w:ascii="Arial" w:hAnsi="Arial"/>
          <w:sz w:val="24"/>
          <w:szCs w:val="24"/>
        </w:rPr>
        <w:t>,</w:t>
      </w:r>
      <w:r>
        <w:rPr>
          <w:rStyle w:val="None"/>
          <w:rFonts w:ascii="Arial" w:hAnsi="Arial"/>
          <w:sz w:val="24"/>
          <w:szCs w:val="24"/>
        </w:rPr>
        <w:t xml:space="preserve"> </w:t>
      </w:r>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3F1F9FDB"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lastRenderedPageBreak/>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New Member</w:t>
      </w:r>
      <w:r w:rsidR="00205CBD">
        <w:rPr>
          <w:rStyle w:val="None"/>
          <w:rFonts w:ascii="Arial" w:hAnsi="Arial"/>
          <w:sz w:val="24"/>
          <w:szCs w:val="24"/>
        </w:rPr>
        <w:t xml:space="preserve">s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43917D1C" w14:textId="285C3F1C" w:rsidR="000D368D" w:rsidRDefault="002034DA" w:rsidP="000D368D">
      <w:pPr>
        <w:pStyle w:val="ListParagraph"/>
        <w:ind w:left="1440"/>
        <w:rPr>
          <w:rStyle w:val="None"/>
          <w:rFonts w:ascii="Arial" w:hAnsi="Arial"/>
          <w:sz w:val="24"/>
          <w:szCs w:val="24"/>
        </w:rPr>
      </w:pPr>
      <w:r w:rsidRPr="002034DA">
        <w:rPr>
          <w:rStyle w:val="None"/>
          <w:rFonts w:ascii="Arial" w:hAnsi="Arial"/>
          <w:sz w:val="24"/>
          <w:szCs w:val="24"/>
        </w:rPr>
        <w:t>Patricia (Ace Patrick) Unruh</w:t>
      </w:r>
      <w:r w:rsidR="000D368D">
        <w:rPr>
          <w:rStyle w:val="None"/>
          <w:rFonts w:ascii="Arial" w:hAnsi="Arial"/>
          <w:sz w:val="24"/>
          <w:szCs w:val="24"/>
        </w:rPr>
        <w:t>, Chair</w:t>
      </w:r>
    </w:p>
    <w:p w14:paraId="7AC93C52" w14:textId="77777777" w:rsidR="000D368D" w:rsidRDefault="000D368D" w:rsidP="000D368D">
      <w:pPr>
        <w:pStyle w:val="ListParagraph"/>
        <w:ind w:left="1440"/>
        <w:rPr>
          <w:rStyle w:val="None"/>
          <w:rFonts w:ascii="Arial" w:hAnsi="Arial"/>
          <w:sz w:val="24"/>
          <w:szCs w:val="24"/>
        </w:rPr>
      </w:pPr>
    </w:p>
    <w:p w14:paraId="610DD009" w14:textId="16A8CE2E"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the Schedule and Length of NV SILC Quarterly Meetings </w:t>
      </w:r>
      <w:r>
        <w:rPr>
          <w:rStyle w:val="None"/>
          <w:rFonts w:ascii="Arial" w:hAnsi="Arial"/>
          <w:b/>
          <w:bCs/>
          <w:sz w:val="20"/>
          <w:szCs w:val="20"/>
          <w:u w:val="single"/>
        </w:rPr>
        <w:t>(For Possible Action).</w:t>
      </w:r>
    </w:p>
    <w:p w14:paraId="4AA3E905" w14:textId="77063336" w:rsidR="009849AC" w:rsidRDefault="009849AC" w:rsidP="009849AC">
      <w:pPr>
        <w:pStyle w:val="ListParagraph"/>
        <w:ind w:left="1440"/>
        <w:rPr>
          <w:rStyle w:val="None"/>
          <w:rFonts w:ascii="Arial" w:hAnsi="Arial"/>
          <w:sz w:val="24"/>
          <w:szCs w:val="24"/>
        </w:rPr>
      </w:pPr>
      <w:r>
        <w:rPr>
          <w:rStyle w:val="None"/>
          <w:rFonts w:ascii="Arial" w:hAnsi="Arial"/>
          <w:sz w:val="24"/>
          <w:szCs w:val="24"/>
        </w:rPr>
        <w:t>Patricia (Ace Patrick) Unruh, Chair</w:t>
      </w:r>
    </w:p>
    <w:p w14:paraId="43E7A7BC" w14:textId="77777777" w:rsidR="009849AC" w:rsidRDefault="009849AC" w:rsidP="009849AC">
      <w:pPr>
        <w:pStyle w:val="ListParagraph"/>
        <w:ind w:left="1440"/>
        <w:rPr>
          <w:rStyle w:val="None"/>
          <w:rFonts w:ascii="Arial" w:hAnsi="Arial"/>
          <w:sz w:val="24"/>
          <w:szCs w:val="24"/>
        </w:rPr>
      </w:pPr>
    </w:p>
    <w:p w14:paraId="485F6C19" w14:textId="0919589A" w:rsidR="00B03E69" w:rsidRDefault="00B03E69">
      <w:pPr>
        <w:pStyle w:val="ListParagraph"/>
        <w:numPr>
          <w:ilvl w:val="0"/>
          <w:numId w:val="5"/>
        </w:numPr>
        <w:rPr>
          <w:rStyle w:val="None"/>
          <w:rFonts w:ascii="Arial" w:hAnsi="Arial"/>
          <w:sz w:val="24"/>
          <w:szCs w:val="24"/>
        </w:rPr>
      </w:pPr>
      <w:r>
        <w:rPr>
          <w:rStyle w:val="None"/>
          <w:rFonts w:ascii="Arial" w:hAnsi="Arial"/>
          <w:sz w:val="24"/>
          <w:szCs w:val="24"/>
        </w:rPr>
        <w:t>Update, Report and Discussion Regarding N4 Connect Transit Project.</w:t>
      </w:r>
    </w:p>
    <w:p w14:paraId="2C68BC6D" w14:textId="76D97671" w:rsidR="00B03E69" w:rsidRDefault="00B03E69" w:rsidP="00B03E69">
      <w:pPr>
        <w:pStyle w:val="ListParagraph"/>
        <w:ind w:left="1440"/>
        <w:rPr>
          <w:rStyle w:val="None"/>
          <w:rFonts w:ascii="Arial" w:hAnsi="Arial"/>
          <w:sz w:val="24"/>
          <w:szCs w:val="24"/>
        </w:rPr>
      </w:pPr>
      <w:r>
        <w:rPr>
          <w:rStyle w:val="None"/>
          <w:rFonts w:ascii="Arial" w:hAnsi="Arial"/>
          <w:sz w:val="24"/>
          <w:szCs w:val="24"/>
        </w:rPr>
        <w:t>Amy Dewitt-Smith, Executive Director, N4</w:t>
      </w:r>
    </w:p>
    <w:p w14:paraId="549B9613" w14:textId="77777777" w:rsidR="00E44776" w:rsidRPr="002E3105" w:rsidRDefault="00E44776" w:rsidP="002E3105">
      <w:pPr>
        <w:rPr>
          <w:rStyle w:val="None"/>
          <w:rFonts w:ascii="Arial" w:hAnsi="Arial"/>
        </w:rPr>
      </w:pPr>
    </w:p>
    <w:p w14:paraId="000763DA" w14:textId="558AFF0E" w:rsidR="00D25C35" w:rsidRPr="00D25C35" w:rsidRDefault="00CF039A"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Collaborate on a Disability Services State Plan </w:t>
      </w:r>
      <w:r>
        <w:rPr>
          <w:rStyle w:val="None"/>
          <w:rFonts w:ascii="Arial" w:hAnsi="Arial"/>
          <w:b/>
          <w:bCs/>
          <w:sz w:val="20"/>
          <w:szCs w:val="20"/>
          <w:u w:val="single"/>
        </w:rPr>
        <w:t>(For Possible Action)</w:t>
      </w:r>
      <w:r w:rsidR="00D25C35" w:rsidRPr="00D25C35">
        <w:rPr>
          <w:rStyle w:val="None"/>
          <w:rFonts w:ascii="Arial" w:hAnsi="Arial"/>
          <w:sz w:val="24"/>
          <w:szCs w:val="24"/>
        </w:rPr>
        <w:t>.</w:t>
      </w:r>
    </w:p>
    <w:p w14:paraId="368E5B11" w14:textId="580B1786" w:rsidR="00D25C35" w:rsidRDefault="00693387" w:rsidP="00D25C35">
      <w:pPr>
        <w:pStyle w:val="ListParagraph"/>
        <w:ind w:left="810" w:firstLine="630"/>
        <w:rPr>
          <w:rStyle w:val="None"/>
          <w:rFonts w:ascii="Arial" w:hAnsi="Arial"/>
          <w:sz w:val="24"/>
          <w:szCs w:val="24"/>
        </w:rPr>
      </w:pPr>
      <w:r>
        <w:rPr>
          <w:rStyle w:val="None"/>
          <w:rFonts w:ascii="Arial" w:hAnsi="Arial"/>
          <w:sz w:val="24"/>
          <w:szCs w:val="24"/>
        </w:rPr>
        <w:t>Dawn Lyons, Executive Director</w:t>
      </w:r>
    </w:p>
    <w:p w14:paraId="3C924C71" w14:textId="537D6729" w:rsidR="002D5472" w:rsidRPr="00D25C35" w:rsidRDefault="002D5472" w:rsidP="00D25C35">
      <w:pPr>
        <w:pStyle w:val="ListParagraph"/>
        <w:ind w:left="810" w:firstLine="630"/>
        <w:rPr>
          <w:rStyle w:val="None"/>
          <w:rFonts w:ascii="Arial" w:hAnsi="Arial"/>
          <w:sz w:val="24"/>
          <w:szCs w:val="24"/>
        </w:rPr>
      </w:pPr>
      <w:r>
        <w:rPr>
          <w:rStyle w:val="None"/>
          <w:rFonts w:ascii="Arial" w:hAnsi="Arial"/>
          <w:sz w:val="24"/>
          <w:szCs w:val="24"/>
        </w:rPr>
        <w:t>Cheyenne Pasquale, Designated State Entity (DSE) Representative</w:t>
      </w:r>
    </w:p>
    <w:p w14:paraId="18D95C8D" w14:textId="77777777" w:rsidR="00D25C35" w:rsidRDefault="00D25C35" w:rsidP="00D25C35">
      <w:pPr>
        <w:pStyle w:val="ListParagraph"/>
        <w:ind w:left="810"/>
        <w:rPr>
          <w:rStyle w:val="None"/>
          <w:rFonts w:ascii="Arial" w:hAnsi="Arial"/>
          <w:sz w:val="24"/>
          <w:szCs w:val="24"/>
        </w:rPr>
      </w:pPr>
    </w:p>
    <w:p w14:paraId="70B1DE51" w14:textId="1FB72793" w:rsidR="00D25C35" w:rsidRDefault="00D25C35" w:rsidP="00D25C35">
      <w:pPr>
        <w:pStyle w:val="ListParagraph"/>
        <w:numPr>
          <w:ilvl w:val="0"/>
          <w:numId w:val="2"/>
        </w:numPr>
        <w:rPr>
          <w:rStyle w:val="None"/>
          <w:rFonts w:ascii="Arial" w:hAnsi="Arial"/>
          <w:sz w:val="24"/>
          <w:szCs w:val="24"/>
        </w:rPr>
      </w:pPr>
      <w:r w:rsidRPr="00D25C35">
        <w:rPr>
          <w:rStyle w:val="None"/>
          <w:rFonts w:ascii="Arial" w:hAnsi="Arial"/>
          <w:sz w:val="24"/>
          <w:szCs w:val="24"/>
        </w:rPr>
        <w:t>Update</w:t>
      </w:r>
      <w:r w:rsidR="00CF039A">
        <w:rPr>
          <w:rStyle w:val="None"/>
          <w:rFonts w:ascii="Arial" w:hAnsi="Arial"/>
          <w:sz w:val="24"/>
          <w:szCs w:val="24"/>
        </w:rPr>
        <w:t>s</w:t>
      </w:r>
      <w:r w:rsidRPr="00D25C35">
        <w:rPr>
          <w:rStyle w:val="None"/>
          <w:rFonts w:ascii="Arial" w:hAnsi="Arial"/>
          <w:sz w:val="24"/>
          <w:szCs w:val="24"/>
        </w:rPr>
        <w:t xml:space="preserve"> </w:t>
      </w:r>
      <w:r w:rsidR="00CF039A">
        <w:rPr>
          <w:rStyle w:val="None"/>
          <w:rFonts w:ascii="Arial" w:hAnsi="Arial"/>
          <w:sz w:val="24"/>
          <w:szCs w:val="24"/>
        </w:rPr>
        <w:t>Regarding</w:t>
      </w:r>
      <w:r w:rsidR="008819A3">
        <w:rPr>
          <w:rStyle w:val="None"/>
          <w:rFonts w:ascii="Arial" w:hAnsi="Arial"/>
          <w:sz w:val="24"/>
          <w:szCs w:val="24"/>
        </w:rPr>
        <w:t xml:space="preserve"> the Following </w:t>
      </w:r>
      <w:r w:rsidR="00CF039A">
        <w:rPr>
          <w:rStyle w:val="None"/>
          <w:rFonts w:ascii="Arial" w:hAnsi="Arial"/>
          <w:sz w:val="24"/>
          <w:szCs w:val="24"/>
        </w:rPr>
        <w:t xml:space="preserve">Legislative </w:t>
      </w:r>
      <w:r w:rsidR="008819A3">
        <w:rPr>
          <w:rStyle w:val="None"/>
          <w:rFonts w:ascii="Arial" w:hAnsi="Arial"/>
          <w:sz w:val="24"/>
          <w:szCs w:val="24"/>
        </w:rPr>
        <w:t>Hearings</w:t>
      </w:r>
      <w:r w:rsidR="00CF039A">
        <w:rPr>
          <w:rStyle w:val="None"/>
          <w:rFonts w:ascii="Arial" w:hAnsi="Arial"/>
          <w:sz w:val="24"/>
          <w:szCs w:val="24"/>
        </w:rPr>
        <w:t xml:space="preserve"> </w:t>
      </w:r>
      <w:r w:rsidR="009849AC">
        <w:rPr>
          <w:rStyle w:val="None"/>
          <w:rFonts w:ascii="Arial" w:hAnsi="Arial"/>
          <w:sz w:val="24"/>
          <w:szCs w:val="24"/>
        </w:rPr>
        <w:t xml:space="preserve">from the </w:t>
      </w:r>
      <w:r w:rsidR="00A45CC0">
        <w:rPr>
          <w:rStyle w:val="None"/>
          <w:rFonts w:ascii="Arial" w:hAnsi="Arial"/>
          <w:sz w:val="24"/>
          <w:szCs w:val="24"/>
        </w:rPr>
        <w:t>80</w:t>
      </w:r>
      <w:r w:rsidR="00A45CC0" w:rsidRPr="00A45CC0">
        <w:rPr>
          <w:rStyle w:val="None"/>
          <w:rFonts w:ascii="Arial" w:hAnsi="Arial"/>
          <w:sz w:val="24"/>
          <w:szCs w:val="24"/>
          <w:vertAlign w:val="superscript"/>
        </w:rPr>
        <w:t>th</w:t>
      </w:r>
      <w:r w:rsidR="00A45CC0">
        <w:rPr>
          <w:rStyle w:val="None"/>
          <w:rFonts w:ascii="Arial" w:hAnsi="Arial"/>
          <w:sz w:val="24"/>
          <w:szCs w:val="24"/>
        </w:rPr>
        <w:t xml:space="preserve"> and </w:t>
      </w:r>
      <w:r w:rsidR="009849AC">
        <w:rPr>
          <w:rStyle w:val="None"/>
          <w:rFonts w:ascii="Arial" w:hAnsi="Arial"/>
          <w:sz w:val="24"/>
          <w:szCs w:val="24"/>
        </w:rPr>
        <w:t>81</w:t>
      </w:r>
      <w:r w:rsidR="009849AC" w:rsidRPr="009849AC">
        <w:rPr>
          <w:rStyle w:val="None"/>
          <w:rFonts w:ascii="Arial" w:hAnsi="Arial"/>
          <w:sz w:val="24"/>
          <w:szCs w:val="24"/>
          <w:vertAlign w:val="superscript"/>
        </w:rPr>
        <w:t>st</w:t>
      </w:r>
      <w:r w:rsidR="009849AC">
        <w:rPr>
          <w:rStyle w:val="None"/>
          <w:rFonts w:ascii="Arial" w:hAnsi="Arial"/>
          <w:sz w:val="24"/>
          <w:szCs w:val="24"/>
        </w:rPr>
        <w:t xml:space="preserve"> Session</w:t>
      </w:r>
      <w:r w:rsidR="00A45CC0">
        <w:rPr>
          <w:rStyle w:val="None"/>
          <w:rFonts w:ascii="Arial" w:hAnsi="Arial"/>
          <w:sz w:val="24"/>
          <w:szCs w:val="24"/>
        </w:rPr>
        <w:t>s</w:t>
      </w:r>
      <w:r w:rsidR="009849AC">
        <w:rPr>
          <w:rStyle w:val="None"/>
          <w:rFonts w:ascii="Arial" w:hAnsi="Arial"/>
          <w:sz w:val="24"/>
          <w:szCs w:val="24"/>
        </w:rPr>
        <w:t xml:space="preserve"> </w:t>
      </w:r>
      <w:r w:rsidR="00CF039A">
        <w:rPr>
          <w:rStyle w:val="None"/>
          <w:rFonts w:ascii="Arial" w:hAnsi="Arial"/>
          <w:sz w:val="24"/>
          <w:szCs w:val="24"/>
        </w:rPr>
        <w:t>that Pertain to Persons with Disabilities</w:t>
      </w:r>
      <w:r w:rsidR="00A45CC0">
        <w:rPr>
          <w:rStyle w:val="None"/>
          <w:rFonts w:ascii="Arial" w:hAnsi="Arial"/>
          <w:sz w:val="24"/>
          <w:szCs w:val="24"/>
        </w:rPr>
        <w:t xml:space="preserve"> and Discussion Regarding Topics that SILC Must Focus on in the Future</w:t>
      </w:r>
      <w:r w:rsidR="008819A3">
        <w:rPr>
          <w:rStyle w:val="None"/>
          <w:rFonts w:ascii="Arial" w:hAnsi="Arial"/>
          <w:sz w:val="24"/>
          <w:szCs w:val="24"/>
        </w:rPr>
        <w:t>:</w:t>
      </w:r>
    </w:p>
    <w:p w14:paraId="27878D1D" w14:textId="24A94ABA" w:rsidR="008819A3" w:rsidRDefault="008819A3" w:rsidP="008819A3">
      <w:pPr>
        <w:pStyle w:val="ListParagraph"/>
        <w:ind w:left="810"/>
        <w:rPr>
          <w:rStyle w:val="None"/>
          <w:rFonts w:ascii="Arial" w:hAnsi="Arial"/>
          <w:sz w:val="24"/>
          <w:szCs w:val="24"/>
        </w:rPr>
      </w:pPr>
      <w:r>
        <w:rPr>
          <w:rStyle w:val="None"/>
          <w:rFonts w:ascii="Arial" w:hAnsi="Arial"/>
          <w:sz w:val="24"/>
          <w:szCs w:val="24"/>
        </w:rPr>
        <w:t>AB35-Allows Fund for Healthy Nevada Tobacco Settlement Dollars to be used for Prescription Drug Cost Assistance for Seniors and People with Disabilities</w:t>
      </w:r>
    </w:p>
    <w:p w14:paraId="2C78AA58" w14:textId="7F8FA29F" w:rsidR="008819A3" w:rsidRDefault="008819A3" w:rsidP="008819A3">
      <w:pPr>
        <w:pStyle w:val="ListParagraph"/>
        <w:ind w:left="810"/>
        <w:rPr>
          <w:rStyle w:val="None"/>
          <w:rFonts w:ascii="Arial" w:hAnsi="Arial"/>
          <w:sz w:val="24"/>
          <w:szCs w:val="24"/>
        </w:rPr>
      </w:pPr>
      <w:r>
        <w:rPr>
          <w:rStyle w:val="None"/>
          <w:rFonts w:ascii="Arial" w:hAnsi="Arial"/>
          <w:sz w:val="24"/>
          <w:szCs w:val="24"/>
        </w:rPr>
        <w:t>AB62-Able Accounts</w:t>
      </w:r>
    </w:p>
    <w:p w14:paraId="445EBBD3" w14:textId="76912AFF" w:rsidR="008819A3" w:rsidRDefault="008819A3" w:rsidP="008819A3">
      <w:pPr>
        <w:pStyle w:val="ListParagraph"/>
        <w:ind w:left="810"/>
        <w:rPr>
          <w:rStyle w:val="None"/>
          <w:rFonts w:ascii="Arial" w:hAnsi="Arial"/>
          <w:sz w:val="24"/>
          <w:szCs w:val="24"/>
        </w:rPr>
      </w:pPr>
      <w:r>
        <w:rPr>
          <w:rStyle w:val="None"/>
          <w:rFonts w:ascii="Arial" w:hAnsi="Arial"/>
          <w:sz w:val="24"/>
          <w:szCs w:val="24"/>
        </w:rPr>
        <w:t>AB216-Medicaid to Cover Cognitive Assessments.</w:t>
      </w:r>
    </w:p>
    <w:p w14:paraId="3A2B7B3D" w14:textId="4375EB57" w:rsidR="008819A3" w:rsidRDefault="008819A3" w:rsidP="008819A3">
      <w:pPr>
        <w:pStyle w:val="ListParagraph"/>
        <w:ind w:left="810"/>
        <w:rPr>
          <w:rStyle w:val="None"/>
          <w:rFonts w:ascii="Arial" w:hAnsi="Arial"/>
          <w:sz w:val="24"/>
          <w:szCs w:val="24"/>
        </w:rPr>
      </w:pPr>
      <w:r>
        <w:rPr>
          <w:rStyle w:val="None"/>
          <w:rFonts w:ascii="Arial" w:hAnsi="Arial"/>
          <w:sz w:val="24"/>
          <w:szCs w:val="24"/>
        </w:rPr>
        <w:t>AJR1-Article 13, Section 1 Regarding Disability Language</w:t>
      </w:r>
    </w:p>
    <w:p w14:paraId="1DD23C74" w14:textId="1EE079B1" w:rsidR="008819A3" w:rsidRDefault="008819A3" w:rsidP="008819A3">
      <w:pPr>
        <w:pStyle w:val="ListParagraph"/>
        <w:ind w:left="810"/>
        <w:rPr>
          <w:rStyle w:val="None"/>
          <w:rFonts w:ascii="Arial" w:hAnsi="Arial"/>
          <w:sz w:val="24"/>
          <w:szCs w:val="24"/>
        </w:rPr>
      </w:pPr>
      <w:r>
        <w:rPr>
          <w:rStyle w:val="None"/>
          <w:rFonts w:ascii="Arial" w:hAnsi="Arial"/>
          <w:sz w:val="24"/>
          <w:szCs w:val="24"/>
        </w:rPr>
        <w:t>AB121-NV EASE to be a Permanent Option for People with Disabilities</w:t>
      </w:r>
    </w:p>
    <w:p w14:paraId="0F66722D" w14:textId="6247199E" w:rsidR="008819A3" w:rsidRDefault="008819A3" w:rsidP="008819A3">
      <w:pPr>
        <w:pStyle w:val="ListParagraph"/>
        <w:ind w:left="810"/>
        <w:rPr>
          <w:rStyle w:val="None"/>
          <w:rFonts w:ascii="Arial" w:hAnsi="Arial"/>
          <w:sz w:val="24"/>
          <w:szCs w:val="24"/>
        </w:rPr>
      </w:pPr>
      <w:r>
        <w:rPr>
          <w:rStyle w:val="None"/>
          <w:rFonts w:ascii="Arial" w:hAnsi="Arial"/>
          <w:sz w:val="24"/>
          <w:szCs w:val="24"/>
        </w:rPr>
        <w:t>SB93-Medicaid to pay individuals direct for some Personal Care Assistance Services</w:t>
      </w:r>
    </w:p>
    <w:p w14:paraId="5CAEB08B" w14:textId="0CDC59CF" w:rsidR="008819A3" w:rsidRDefault="008819A3" w:rsidP="008819A3">
      <w:pPr>
        <w:pStyle w:val="ListParagraph"/>
        <w:ind w:left="810"/>
        <w:rPr>
          <w:rStyle w:val="None"/>
          <w:rFonts w:ascii="Arial" w:hAnsi="Arial"/>
          <w:sz w:val="24"/>
          <w:szCs w:val="24"/>
        </w:rPr>
      </w:pPr>
      <w:r>
        <w:rPr>
          <w:rStyle w:val="None"/>
          <w:rFonts w:ascii="Arial" w:hAnsi="Arial"/>
          <w:sz w:val="24"/>
          <w:szCs w:val="24"/>
        </w:rPr>
        <w:t xml:space="preserve">SB96-Increase Reimbursement Rates for </w:t>
      </w:r>
      <w:r w:rsidR="00DD075F">
        <w:rPr>
          <w:rStyle w:val="None"/>
          <w:rFonts w:ascii="Arial" w:hAnsi="Arial"/>
          <w:sz w:val="24"/>
          <w:szCs w:val="24"/>
        </w:rPr>
        <w:t>Autism (ASD) Services</w:t>
      </w:r>
    </w:p>
    <w:p w14:paraId="4E1994F8" w14:textId="79760902" w:rsidR="00DD075F" w:rsidRDefault="00DD075F" w:rsidP="008819A3">
      <w:pPr>
        <w:pStyle w:val="ListParagraph"/>
        <w:ind w:left="810"/>
        <w:rPr>
          <w:rStyle w:val="None"/>
          <w:rFonts w:ascii="Arial" w:hAnsi="Arial"/>
          <w:sz w:val="24"/>
          <w:szCs w:val="24"/>
        </w:rPr>
      </w:pPr>
      <w:r>
        <w:rPr>
          <w:rStyle w:val="None"/>
          <w:rFonts w:ascii="Arial" w:hAnsi="Arial"/>
          <w:sz w:val="24"/>
          <w:szCs w:val="24"/>
        </w:rPr>
        <w:t>SB169-Behavioral Health Language Used in Education (Behavioral Dysregulation)</w:t>
      </w:r>
    </w:p>
    <w:p w14:paraId="404495AD" w14:textId="6A53EA0D" w:rsidR="00DD075F" w:rsidRDefault="00DD075F" w:rsidP="008819A3">
      <w:pPr>
        <w:pStyle w:val="ListParagraph"/>
        <w:ind w:left="810"/>
        <w:rPr>
          <w:rStyle w:val="None"/>
          <w:rFonts w:ascii="Arial" w:hAnsi="Arial"/>
          <w:sz w:val="24"/>
          <w:szCs w:val="24"/>
        </w:rPr>
      </w:pPr>
      <w:r>
        <w:rPr>
          <w:rStyle w:val="None"/>
          <w:rFonts w:ascii="Arial" w:hAnsi="Arial"/>
          <w:sz w:val="24"/>
          <w:szCs w:val="24"/>
        </w:rPr>
        <w:t>SB179-Qualifications of Sign Language Interpreters in Schools</w:t>
      </w:r>
    </w:p>
    <w:p w14:paraId="3046DC93" w14:textId="0D688A08" w:rsidR="00DD075F" w:rsidRDefault="00DD075F" w:rsidP="008819A3">
      <w:pPr>
        <w:pStyle w:val="ListParagraph"/>
        <w:ind w:left="810"/>
        <w:rPr>
          <w:rStyle w:val="None"/>
          <w:rFonts w:ascii="Arial" w:hAnsi="Arial"/>
          <w:sz w:val="24"/>
          <w:szCs w:val="24"/>
        </w:rPr>
      </w:pPr>
      <w:r>
        <w:rPr>
          <w:rStyle w:val="None"/>
          <w:rFonts w:ascii="Arial" w:hAnsi="Arial"/>
          <w:sz w:val="24"/>
          <w:szCs w:val="24"/>
        </w:rPr>
        <w:t>SB206-Requirement of Provider of Insurance to Offer Appropriate Supplemental Plans for Services in Which Medicare Does Not Cover</w:t>
      </w:r>
    </w:p>
    <w:p w14:paraId="7E841E7C" w14:textId="7C6E0056" w:rsidR="00DD075F" w:rsidRDefault="00DD075F" w:rsidP="008819A3">
      <w:pPr>
        <w:pStyle w:val="ListParagraph"/>
        <w:ind w:left="810"/>
        <w:rPr>
          <w:rStyle w:val="None"/>
          <w:rFonts w:ascii="Arial" w:hAnsi="Arial"/>
          <w:sz w:val="24"/>
          <w:szCs w:val="24"/>
        </w:rPr>
      </w:pPr>
      <w:r>
        <w:rPr>
          <w:rStyle w:val="None"/>
          <w:rFonts w:ascii="Arial" w:hAnsi="Arial"/>
          <w:sz w:val="24"/>
          <w:szCs w:val="24"/>
        </w:rPr>
        <w:t>SB208-Increases Age to 26 for ASD Diagnosis and Treatment Coverage</w:t>
      </w:r>
    </w:p>
    <w:p w14:paraId="230FCE8B" w14:textId="385E6C09" w:rsidR="00DD075F" w:rsidRPr="00D25C35" w:rsidRDefault="00DD075F" w:rsidP="008819A3">
      <w:pPr>
        <w:pStyle w:val="ListParagraph"/>
        <w:ind w:left="810"/>
        <w:rPr>
          <w:rStyle w:val="None"/>
          <w:rFonts w:ascii="Arial" w:hAnsi="Arial"/>
          <w:sz w:val="24"/>
          <w:szCs w:val="24"/>
        </w:rPr>
      </w:pPr>
      <w:r>
        <w:rPr>
          <w:rStyle w:val="None"/>
          <w:rFonts w:ascii="Arial" w:hAnsi="Arial"/>
          <w:sz w:val="24"/>
          <w:szCs w:val="24"/>
        </w:rPr>
        <w:t>SJR8-2</w:t>
      </w:r>
      <w:r w:rsidRPr="00DD075F">
        <w:rPr>
          <w:rStyle w:val="None"/>
          <w:rFonts w:ascii="Arial" w:hAnsi="Arial"/>
          <w:sz w:val="24"/>
          <w:szCs w:val="24"/>
          <w:vertAlign w:val="superscript"/>
        </w:rPr>
        <w:t>nd</w:t>
      </w:r>
      <w:r>
        <w:rPr>
          <w:rStyle w:val="None"/>
          <w:rFonts w:ascii="Arial" w:hAnsi="Arial"/>
          <w:sz w:val="24"/>
          <w:szCs w:val="24"/>
        </w:rPr>
        <w:t xml:space="preserve"> Session Brought Forth May 30, 2019; </w:t>
      </w:r>
      <w:r w:rsidR="00A45CC0">
        <w:rPr>
          <w:rStyle w:val="None"/>
          <w:rFonts w:ascii="Arial" w:hAnsi="Arial"/>
          <w:sz w:val="24"/>
          <w:szCs w:val="24"/>
        </w:rPr>
        <w:t>Article 1, Section 24 Regarding Equal Rights and Non-Discrimination</w:t>
      </w:r>
    </w:p>
    <w:p w14:paraId="1D74A18A" w14:textId="49722B8D" w:rsidR="00680314" w:rsidRPr="009849AC" w:rsidRDefault="00CF039A" w:rsidP="009849AC">
      <w:pPr>
        <w:pStyle w:val="ListParagraph"/>
        <w:ind w:left="810" w:firstLine="630"/>
        <w:rPr>
          <w:rStyle w:val="None"/>
          <w:rFonts w:ascii="Arial" w:hAnsi="Arial"/>
          <w:sz w:val="24"/>
          <w:szCs w:val="24"/>
        </w:rPr>
      </w:pPr>
      <w:r>
        <w:rPr>
          <w:rStyle w:val="None"/>
          <w:rFonts w:ascii="Arial" w:hAnsi="Arial"/>
          <w:sz w:val="24"/>
          <w:szCs w:val="24"/>
        </w:rPr>
        <w:t>Patricia (Ace Patrick) Unruh, Chair</w:t>
      </w:r>
      <w:r w:rsidR="00B91C21" w:rsidRPr="009849AC">
        <w:rPr>
          <w:rStyle w:val="None"/>
          <w:rFonts w:ascii="Arial" w:hAnsi="Arial"/>
          <w:sz w:val="24"/>
          <w:szCs w:val="24"/>
        </w:rPr>
        <w:tab/>
      </w:r>
    </w:p>
    <w:p w14:paraId="1B2B0D49" w14:textId="77777777" w:rsidR="005A0B0D" w:rsidRDefault="005A0B0D" w:rsidP="005A0B0D">
      <w:pPr>
        <w:pStyle w:val="ListParagraph"/>
        <w:ind w:left="810"/>
        <w:rPr>
          <w:rStyle w:val="None"/>
          <w:rFonts w:ascii="Arial" w:hAnsi="Arial"/>
          <w:sz w:val="24"/>
          <w:szCs w:val="24"/>
        </w:rPr>
      </w:pPr>
    </w:p>
    <w:p w14:paraId="2A299977" w14:textId="443B28B8" w:rsidR="00603F96" w:rsidRDefault="00603F96">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SILC’s Transition Workgroup Activities and Progress</w:t>
      </w:r>
      <w:r w:rsidR="00CF039A">
        <w:rPr>
          <w:rStyle w:val="None"/>
          <w:rFonts w:ascii="Arial" w:hAnsi="Arial"/>
          <w:sz w:val="24"/>
          <w:szCs w:val="24"/>
        </w:rPr>
        <w:t>.</w:t>
      </w:r>
    </w:p>
    <w:p w14:paraId="7F8A5DB3" w14:textId="76494F85" w:rsidR="00603F96" w:rsidRDefault="002034DA" w:rsidP="00603F96">
      <w:pPr>
        <w:pStyle w:val="ListParagraph"/>
        <w:ind w:left="1440"/>
        <w:rPr>
          <w:rStyle w:val="None"/>
          <w:rFonts w:ascii="Arial" w:hAnsi="Arial"/>
          <w:sz w:val="24"/>
          <w:szCs w:val="24"/>
        </w:rPr>
      </w:pPr>
      <w:bookmarkStart w:id="2" w:name="_Hlk63946552"/>
      <w:r w:rsidRPr="002034DA">
        <w:rPr>
          <w:rStyle w:val="None"/>
          <w:rFonts w:ascii="Arial" w:hAnsi="Arial"/>
          <w:sz w:val="24"/>
          <w:szCs w:val="24"/>
        </w:rPr>
        <w:t>Patricia (Ace Patrick) Unruh</w:t>
      </w:r>
      <w:r w:rsidR="00603F96">
        <w:rPr>
          <w:rStyle w:val="None"/>
          <w:rFonts w:ascii="Arial" w:hAnsi="Arial"/>
          <w:sz w:val="24"/>
          <w:szCs w:val="24"/>
        </w:rPr>
        <w:t>, Workgroup Chair</w:t>
      </w:r>
    </w:p>
    <w:bookmarkEnd w:id="2"/>
    <w:p w14:paraId="06D9BD1D" w14:textId="77777777" w:rsidR="00603F96" w:rsidRDefault="00603F96" w:rsidP="00603F96">
      <w:pPr>
        <w:pStyle w:val="ListParagraph"/>
        <w:ind w:left="1440"/>
        <w:rPr>
          <w:rStyle w:val="None"/>
          <w:rFonts w:ascii="Arial" w:hAnsi="Arial"/>
          <w:sz w:val="24"/>
          <w:szCs w:val="24"/>
        </w:rPr>
      </w:pPr>
    </w:p>
    <w:p w14:paraId="5EFE31BD" w14:textId="21591E50" w:rsidR="00F12E10"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for Position Statements and Future Letters of Support for Legislation </w:t>
      </w:r>
      <w:r>
        <w:rPr>
          <w:rStyle w:val="None"/>
          <w:rFonts w:ascii="Arial" w:hAnsi="Arial"/>
          <w:b/>
          <w:bCs/>
          <w:sz w:val="20"/>
          <w:szCs w:val="20"/>
          <w:u w:val="single"/>
        </w:rPr>
        <w:t>(For Possible Action)</w:t>
      </w:r>
      <w:r w:rsidRPr="005A0B0D">
        <w:rPr>
          <w:rStyle w:val="None"/>
          <w:rFonts w:ascii="Arial" w:hAnsi="Arial"/>
          <w:sz w:val="24"/>
          <w:szCs w:val="24"/>
        </w:rPr>
        <w:t>.</w:t>
      </w:r>
    </w:p>
    <w:p w14:paraId="5FD5F122" w14:textId="1003DA16"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7ED22B52" w14:textId="77777777" w:rsidR="00F12E10" w:rsidRDefault="00F12E10" w:rsidP="00F12E10">
      <w:pPr>
        <w:pStyle w:val="ListParagraph"/>
        <w:ind w:left="1440"/>
        <w:rPr>
          <w:rStyle w:val="None"/>
          <w:rFonts w:ascii="Arial" w:hAnsi="Arial"/>
          <w:sz w:val="24"/>
          <w:szCs w:val="24"/>
        </w:rPr>
      </w:pPr>
    </w:p>
    <w:p w14:paraId="055D1110" w14:textId="3CB40954" w:rsidR="00F12E10" w:rsidRDefault="00F12E10">
      <w:pPr>
        <w:pStyle w:val="ListParagraph"/>
        <w:numPr>
          <w:ilvl w:val="0"/>
          <w:numId w:val="2"/>
        </w:numPr>
        <w:rPr>
          <w:rStyle w:val="None"/>
          <w:rFonts w:ascii="Arial" w:hAnsi="Arial"/>
          <w:sz w:val="24"/>
          <w:szCs w:val="24"/>
        </w:rPr>
      </w:pPr>
      <w:r>
        <w:rPr>
          <w:rStyle w:val="None"/>
          <w:rFonts w:ascii="Arial" w:hAnsi="Arial"/>
          <w:sz w:val="24"/>
          <w:szCs w:val="24"/>
        </w:rPr>
        <w:t xml:space="preserve">Update and Discussion Regarding </w:t>
      </w:r>
      <w:r w:rsidR="009849AC">
        <w:rPr>
          <w:rStyle w:val="None"/>
          <w:rFonts w:ascii="Arial" w:hAnsi="Arial"/>
          <w:sz w:val="24"/>
          <w:szCs w:val="24"/>
        </w:rPr>
        <w:t>Youth Leader Hiring Process</w:t>
      </w:r>
      <w:r w:rsidR="00836C7B">
        <w:rPr>
          <w:rStyle w:val="None"/>
          <w:rFonts w:ascii="Arial" w:hAnsi="Arial"/>
          <w:sz w:val="24"/>
          <w:szCs w:val="24"/>
        </w:rPr>
        <w:t>.</w:t>
      </w:r>
    </w:p>
    <w:p w14:paraId="36DBEAC2" w14:textId="48B7D400" w:rsidR="00F12E10" w:rsidRDefault="00F12E10" w:rsidP="00F12E10">
      <w:pPr>
        <w:pStyle w:val="ListParagraph"/>
        <w:ind w:left="1440"/>
        <w:rPr>
          <w:rStyle w:val="None"/>
          <w:rFonts w:ascii="Arial" w:hAnsi="Arial"/>
          <w:sz w:val="24"/>
          <w:szCs w:val="24"/>
        </w:rPr>
      </w:pPr>
      <w:r>
        <w:rPr>
          <w:rStyle w:val="None"/>
          <w:rFonts w:ascii="Arial" w:hAnsi="Arial"/>
          <w:sz w:val="24"/>
          <w:szCs w:val="24"/>
        </w:rPr>
        <w:t>Dawn Lyons, Executive Director</w:t>
      </w:r>
    </w:p>
    <w:p w14:paraId="4F4CD9A4" w14:textId="77777777" w:rsidR="00F12E10" w:rsidRDefault="00F12E10" w:rsidP="00F12E10">
      <w:pPr>
        <w:pStyle w:val="ListParagraph"/>
        <w:ind w:left="1440"/>
        <w:rPr>
          <w:rStyle w:val="None"/>
          <w:rFonts w:ascii="Arial" w:hAnsi="Arial"/>
          <w:sz w:val="24"/>
          <w:szCs w:val="24"/>
        </w:rPr>
      </w:pPr>
    </w:p>
    <w:p w14:paraId="0D4B4DA5" w14:textId="68D8B557" w:rsidR="00E1790A" w:rsidRDefault="00E1790A">
      <w:pPr>
        <w:pStyle w:val="ListParagraph"/>
        <w:numPr>
          <w:ilvl w:val="0"/>
          <w:numId w:val="2"/>
        </w:numPr>
        <w:rPr>
          <w:rStyle w:val="None"/>
          <w:rFonts w:ascii="Arial" w:hAnsi="Arial"/>
          <w:sz w:val="24"/>
          <w:szCs w:val="24"/>
        </w:rPr>
      </w:pPr>
      <w:r>
        <w:rPr>
          <w:rStyle w:val="None"/>
          <w:rFonts w:ascii="Arial" w:hAnsi="Arial"/>
          <w:sz w:val="24"/>
          <w:szCs w:val="24"/>
        </w:rPr>
        <w:t xml:space="preserve">Review and </w:t>
      </w:r>
      <w:r w:rsidR="009849AC">
        <w:rPr>
          <w:rStyle w:val="None"/>
          <w:rFonts w:ascii="Arial" w:hAnsi="Arial"/>
          <w:sz w:val="24"/>
          <w:szCs w:val="24"/>
        </w:rPr>
        <w:t xml:space="preserve">Make Recommendations Regarding an NV SILC YouTube Channel </w:t>
      </w:r>
      <w:r w:rsidR="009849AC">
        <w:rPr>
          <w:rStyle w:val="None"/>
          <w:rFonts w:ascii="Arial" w:hAnsi="Arial"/>
          <w:b/>
          <w:bCs/>
          <w:sz w:val="20"/>
          <w:szCs w:val="20"/>
          <w:u w:val="single"/>
        </w:rPr>
        <w:t>(For Possible Action</w:t>
      </w:r>
      <w:r w:rsidR="00836C7B">
        <w:rPr>
          <w:rStyle w:val="None"/>
          <w:rFonts w:ascii="Arial" w:hAnsi="Arial"/>
          <w:sz w:val="24"/>
          <w:szCs w:val="24"/>
        </w:rPr>
        <w:t>.</w:t>
      </w:r>
    </w:p>
    <w:p w14:paraId="525627DB" w14:textId="35A3935E" w:rsidR="00E1790A" w:rsidRDefault="00E1790A" w:rsidP="00E1790A">
      <w:pPr>
        <w:pStyle w:val="ListParagraph"/>
        <w:ind w:left="1440"/>
        <w:rPr>
          <w:rStyle w:val="None"/>
          <w:rFonts w:ascii="Arial" w:hAnsi="Arial"/>
          <w:sz w:val="24"/>
          <w:szCs w:val="24"/>
        </w:rPr>
      </w:pPr>
      <w:r>
        <w:rPr>
          <w:rStyle w:val="None"/>
          <w:rFonts w:ascii="Arial" w:hAnsi="Arial"/>
          <w:sz w:val="24"/>
          <w:szCs w:val="24"/>
        </w:rPr>
        <w:t>Dawn Lyons, Executive Director</w:t>
      </w:r>
    </w:p>
    <w:p w14:paraId="5F594048" w14:textId="77777777" w:rsidR="00E1790A" w:rsidRDefault="00E1790A" w:rsidP="00E1790A">
      <w:pPr>
        <w:pStyle w:val="ListParagraph"/>
        <w:ind w:left="1440"/>
        <w:rPr>
          <w:rStyle w:val="None"/>
          <w:rFonts w:ascii="Arial" w:hAnsi="Arial"/>
          <w:sz w:val="24"/>
          <w:szCs w:val="24"/>
        </w:rPr>
      </w:pPr>
    </w:p>
    <w:p w14:paraId="274ECBF5" w14:textId="15F87E25"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14BA3CAC" w14:textId="2B8838E2" w:rsidR="009849AC" w:rsidRDefault="009849AC" w:rsidP="009849AC">
      <w:pPr>
        <w:pStyle w:val="ListParagraph"/>
        <w:ind w:left="1440"/>
        <w:rPr>
          <w:rStyle w:val="None"/>
          <w:rFonts w:ascii="Arial" w:hAnsi="Arial"/>
          <w:sz w:val="24"/>
          <w:szCs w:val="24"/>
        </w:rPr>
      </w:pPr>
      <w:r>
        <w:rPr>
          <w:rStyle w:val="None"/>
          <w:rFonts w:ascii="Arial" w:hAnsi="Arial"/>
          <w:sz w:val="24"/>
          <w:szCs w:val="24"/>
        </w:rPr>
        <w:lastRenderedPageBreak/>
        <w:t>Dawn Lyons, Executive Director</w:t>
      </w:r>
    </w:p>
    <w:p w14:paraId="23FAF45E" w14:textId="77777777" w:rsidR="009849AC" w:rsidRDefault="009849AC" w:rsidP="009849AC">
      <w:pPr>
        <w:pStyle w:val="ListParagraph"/>
        <w:ind w:left="1440"/>
        <w:rPr>
          <w:rStyle w:val="None"/>
          <w:rFonts w:ascii="Arial" w:hAnsi="Arial"/>
          <w:sz w:val="24"/>
          <w:szCs w:val="24"/>
        </w:rPr>
      </w:pPr>
    </w:p>
    <w:p w14:paraId="3375F2FC" w14:textId="2AD9C731" w:rsidR="00133190" w:rsidRPr="00133190" w:rsidRDefault="00133190" w:rsidP="00133190">
      <w:pPr>
        <w:pStyle w:val="ListParagraph"/>
        <w:numPr>
          <w:ilvl w:val="0"/>
          <w:numId w:val="2"/>
        </w:numPr>
        <w:rPr>
          <w:rStyle w:val="None"/>
          <w:rFonts w:ascii="Arial" w:hAnsi="Arial"/>
          <w:sz w:val="24"/>
          <w:szCs w:val="24"/>
        </w:rPr>
      </w:pPr>
      <w:r>
        <w:rPr>
          <w:rStyle w:val="None"/>
          <w:rFonts w:ascii="Arial" w:hAnsi="Arial"/>
          <w:sz w:val="24"/>
          <w:szCs w:val="24"/>
        </w:rPr>
        <w:t>Discussion</w:t>
      </w:r>
      <w:r w:rsidR="009849AC">
        <w:rPr>
          <w:rStyle w:val="None"/>
          <w:rFonts w:ascii="Arial" w:hAnsi="Arial"/>
          <w:sz w:val="24"/>
          <w:szCs w:val="24"/>
        </w:rPr>
        <w:t xml:space="preserve"> and Appointment of a New</w:t>
      </w:r>
      <w:r>
        <w:rPr>
          <w:rStyle w:val="None"/>
          <w:rFonts w:ascii="Arial" w:hAnsi="Arial"/>
          <w:sz w:val="24"/>
          <w:szCs w:val="24"/>
        </w:rPr>
        <w:t xml:space="preserve"> SILC Legislative Subcommittee </w:t>
      </w:r>
      <w:r w:rsidR="009849AC">
        <w:rPr>
          <w:rStyle w:val="None"/>
          <w:rFonts w:ascii="Arial" w:hAnsi="Arial"/>
          <w:sz w:val="24"/>
          <w:szCs w:val="24"/>
        </w:rPr>
        <w:t>Chair</w:t>
      </w:r>
      <w:r>
        <w:rPr>
          <w:rStyle w:val="None"/>
          <w:rFonts w:ascii="Arial" w:hAnsi="Arial"/>
          <w:sz w:val="24"/>
          <w:szCs w:val="24"/>
        </w:rPr>
        <w:t xml:space="preserve"> </w:t>
      </w:r>
      <w:r>
        <w:rPr>
          <w:rStyle w:val="None"/>
          <w:rFonts w:ascii="Arial" w:hAnsi="Arial"/>
          <w:b/>
          <w:bCs/>
          <w:sz w:val="20"/>
          <w:szCs w:val="20"/>
          <w:u w:val="single"/>
        </w:rPr>
        <w:t>(For Possible Action).</w:t>
      </w:r>
    </w:p>
    <w:p w14:paraId="7EB7EEE7" w14:textId="01CD690A" w:rsidR="00133190" w:rsidRPr="00133190" w:rsidRDefault="00133190" w:rsidP="00133190">
      <w:pPr>
        <w:ind w:left="1170" w:firstLine="270"/>
        <w:rPr>
          <w:rStyle w:val="None"/>
          <w:rFonts w:ascii="Arial" w:hAnsi="Arial"/>
        </w:rPr>
      </w:pPr>
      <w:r w:rsidRPr="00133190">
        <w:rPr>
          <w:rStyle w:val="None"/>
          <w:rFonts w:ascii="Arial" w:hAnsi="Arial"/>
        </w:rPr>
        <w:t>Patricia (Ace Patrick) Unruh, Chair</w:t>
      </w:r>
    </w:p>
    <w:p w14:paraId="5E1AC881" w14:textId="4EF77DDF" w:rsidR="00133190" w:rsidRDefault="00133190" w:rsidP="00133190">
      <w:pPr>
        <w:pStyle w:val="ListParagraph"/>
        <w:ind w:left="810"/>
        <w:rPr>
          <w:rStyle w:val="None"/>
          <w:rFonts w:ascii="Arial" w:hAnsi="Arial"/>
          <w:sz w:val="24"/>
          <w:szCs w:val="24"/>
        </w:rPr>
      </w:pPr>
    </w:p>
    <w:p w14:paraId="24681A0C" w14:textId="390EACDA"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48A428CA" w:rsidR="00205CBD" w:rsidRDefault="00205CBD" w:rsidP="00205CBD">
      <w:pPr>
        <w:pStyle w:val="ListParagraph"/>
        <w:ind w:left="1440"/>
        <w:rPr>
          <w:rStyle w:val="None"/>
          <w:rFonts w:ascii="Arial" w:hAnsi="Arial"/>
          <w:sz w:val="24"/>
          <w:szCs w:val="24"/>
        </w:rPr>
      </w:pPr>
      <w:r>
        <w:rPr>
          <w:rStyle w:val="None"/>
          <w:rFonts w:ascii="Arial" w:hAnsi="Arial"/>
          <w:sz w:val="24"/>
          <w:szCs w:val="24"/>
        </w:rPr>
        <w:t>Patricia (Ace Patrick) Unruh, Chair</w:t>
      </w:r>
    </w:p>
    <w:p w14:paraId="38E7C305" w14:textId="77777777" w:rsidR="00205CBD" w:rsidRDefault="00205CBD" w:rsidP="00205CBD">
      <w:pPr>
        <w:pStyle w:val="ListParagraph"/>
        <w:ind w:left="1440"/>
        <w:rPr>
          <w:rStyle w:val="None"/>
          <w:rFonts w:ascii="Arial" w:hAnsi="Arial"/>
          <w:sz w:val="24"/>
          <w:szCs w:val="24"/>
        </w:rPr>
      </w:pPr>
    </w:p>
    <w:p w14:paraId="6047A3EF" w14:textId="1AC8CCD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3" w:name="_Hlk62814649"/>
      <w:bookmarkStart w:id="4" w:name="_Hlk63946515"/>
      <w:r>
        <w:rPr>
          <w:rStyle w:val="None"/>
          <w:rFonts w:ascii="Arial" w:hAnsi="Arial"/>
          <w:b/>
          <w:bCs/>
          <w:sz w:val="20"/>
          <w:szCs w:val="20"/>
          <w:u w:val="single"/>
        </w:rPr>
        <w:t>(For Possible Action)</w:t>
      </w:r>
      <w:bookmarkEnd w:id="3"/>
    </w:p>
    <w:bookmarkEnd w:id="4"/>
    <w:p w14:paraId="651D92EF" w14:textId="4B89BE2B"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8B1572">
        <w:rPr>
          <w:rStyle w:val="None"/>
          <w:rFonts w:ascii="Arial" w:hAnsi="Arial"/>
          <w:sz w:val="24"/>
          <w:szCs w:val="24"/>
        </w:rPr>
        <w:t>8, 2021 at 9:30am</w:t>
      </w:r>
    </w:p>
    <w:p w14:paraId="4DCE469E" w14:textId="7AFDDBC1" w:rsidR="00B10F19" w:rsidRDefault="002034DA">
      <w:pPr>
        <w:pStyle w:val="ListParagraph"/>
        <w:ind w:left="810" w:firstLine="630"/>
        <w:rPr>
          <w:rStyle w:val="None"/>
          <w:rFonts w:ascii="Arial" w:hAnsi="Arial"/>
          <w:sz w:val="24"/>
          <w:szCs w:val="24"/>
        </w:rPr>
      </w:pPr>
      <w:r w:rsidRPr="002034DA">
        <w:rPr>
          <w:rStyle w:val="None"/>
          <w:rFonts w:ascii="Arial" w:hAnsi="Arial"/>
          <w:sz w:val="24"/>
          <w:szCs w:val="24"/>
        </w:rPr>
        <w:t>Patricia (Ace Patrick) Unruh</w:t>
      </w:r>
      <w:r w:rsidR="00F27E2F" w:rsidRPr="00F27E2F">
        <w:rPr>
          <w:rStyle w:val="None"/>
          <w:rFonts w:ascii="Arial" w:hAnsi="Arial"/>
          <w:sz w:val="24"/>
          <w:szCs w:val="24"/>
        </w:rPr>
        <w:t>, Chair</w:t>
      </w:r>
    </w:p>
    <w:p w14:paraId="309E5AED" w14:textId="77777777" w:rsidR="00F27E2F" w:rsidRDefault="00F27E2F">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13267936" w:rsidR="00B10F19" w:rsidRDefault="008D3CAC">
      <w:pPr>
        <w:pStyle w:val="BodyA"/>
        <w:ind w:left="720"/>
      </w:pPr>
      <w:r>
        <w:rPr>
          <w:rStyle w:val="None"/>
        </w:rPr>
        <w:tab/>
      </w:r>
      <w:r w:rsidR="002034DA" w:rsidRPr="002034DA">
        <w:rPr>
          <w:rStyle w:val="None"/>
        </w:rPr>
        <w:t>Patricia (Ace Patrick) Unruh</w:t>
      </w:r>
      <w:r w:rsidR="00F27E2F" w:rsidRPr="00F27E2F">
        <w:rPr>
          <w:rStyle w:val="None"/>
        </w:rPr>
        <w:t>,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E2DD7" w14:textId="77777777" w:rsidR="00A01E7A" w:rsidRDefault="008D3CAC">
      <w:r>
        <w:separator/>
      </w:r>
    </w:p>
  </w:endnote>
  <w:endnote w:type="continuationSeparator" w:id="0">
    <w:p w14:paraId="48995E75" w14:textId="77777777" w:rsidR="00A01E7A" w:rsidRDefault="008D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2B42A" w14:textId="77777777" w:rsidR="00A01E7A" w:rsidRDefault="008D3CAC">
      <w:r>
        <w:separator/>
      </w:r>
    </w:p>
  </w:footnote>
  <w:footnote w:type="continuationSeparator" w:id="0">
    <w:p w14:paraId="0C329E3D" w14:textId="77777777" w:rsidR="00A01E7A" w:rsidRDefault="008D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23DE8"/>
    <w:rsid w:val="00082C27"/>
    <w:rsid w:val="00084AF5"/>
    <w:rsid w:val="0008599D"/>
    <w:rsid w:val="000D1A8C"/>
    <w:rsid w:val="000D368D"/>
    <w:rsid w:val="0012283E"/>
    <w:rsid w:val="00133190"/>
    <w:rsid w:val="0015280A"/>
    <w:rsid w:val="001634F8"/>
    <w:rsid w:val="00174710"/>
    <w:rsid w:val="00183AAD"/>
    <w:rsid w:val="002034DA"/>
    <w:rsid w:val="00205CBD"/>
    <w:rsid w:val="00214FB3"/>
    <w:rsid w:val="002668F9"/>
    <w:rsid w:val="002D5472"/>
    <w:rsid w:val="002E3105"/>
    <w:rsid w:val="003A5929"/>
    <w:rsid w:val="00423471"/>
    <w:rsid w:val="00505444"/>
    <w:rsid w:val="00505CA3"/>
    <w:rsid w:val="00537EDC"/>
    <w:rsid w:val="005567E3"/>
    <w:rsid w:val="005971CB"/>
    <w:rsid w:val="005A0B0D"/>
    <w:rsid w:val="005D1132"/>
    <w:rsid w:val="005E40E9"/>
    <w:rsid w:val="00603F96"/>
    <w:rsid w:val="00680314"/>
    <w:rsid w:val="00693387"/>
    <w:rsid w:val="006C5EE9"/>
    <w:rsid w:val="00836C7B"/>
    <w:rsid w:val="008819A3"/>
    <w:rsid w:val="008B1572"/>
    <w:rsid w:val="008D3CAC"/>
    <w:rsid w:val="00917022"/>
    <w:rsid w:val="009349C2"/>
    <w:rsid w:val="009849AC"/>
    <w:rsid w:val="00994264"/>
    <w:rsid w:val="009B5E5A"/>
    <w:rsid w:val="00A01E7A"/>
    <w:rsid w:val="00A45CC0"/>
    <w:rsid w:val="00AF45E7"/>
    <w:rsid w:val="00B03E69"/>
    <w:rsid w:val="00B10F19"/>
    <w:rsid w:val="00B91C21"/>
    <w:rsid w:val="00B96F3F"/>
    <w:rsid w:val="00C03B1E"/>
    <w:rsid w:val="00CF039A"/>
    <w:rsid w:val="00D25C35"/>
    <w:rsid w:val="00D25CA2"/>
    <w:rsid w:val="00DD075F"/>
    <w:rsid w:val="00DE3D7C"/>
    <w:rsid w:val="00DF4CE3"/>
    <w:rsid w:val="00E12B8F"/>
    <w:rsid w:val="00E1790A"/>
    <w:rsid w:val="00E44776"/>
    <w:rsid w:val="00EE6E2E"/>
    <w:rsid w:val="00F07E16"/>
    <w:rsid w:val="00F12E10"/>
    <w:rsid w:val="00F2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Dawn Lyons</cp:lastModifiedBy>
  <cp:revision>2</cp:revision>
  <dcterms:created xsi:type="dcterms:W3CDTF">2021-03-25T15:11:00Z</dcterms:created>
  <dcterms:modified xsi:type="dcterms:W3CDTF">2021-03-25T15:11:00Z</dcterms:modified>
</cp:coreProperties>
</file>